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32E" w:rsidRPr="00FA7C8E" w:rsidRDefault="009B532E" w:rsidP="009B532E">
      <w:pPr>
        <w:pStyle w:val="Title"/>
        <w:rPr>
          <w:sz w:val="22"/>
          <w:szCs w:val="22"/>
        </w:rPr>
      </w:pPr>
      <w:r w:rsidRPr="00FA7C8E">
        <w:rPr>
          <w:sz w:val="22"/>
          <w:szCs w:val="22"/>
        </w:rPr>
        <w:t>PLANNING BOARD</w:t>
      </w:r>
    </w:p>
    <w:p w:rsidR="009B532E" w:rsidRPr="00FA7C8E" w:rsidRDefault="009B532E" w:rsidP="009B532E">
      <w:pPr>
        <w:jc w:val="center"/>
        <w:rPr>
          <w:b/>
          <w:bCs/>
          <w:sz w:val="22"/>
          <w:szCs w:val="22"/>
        </w:rPr>
      </w:pPr>
      <w:r w:rsidRPr="00FA7C8E">
        <w:rPr>
          <w:b/>
          <w:bCs/>
          <w:sz w:val="22"/>
          <w:szCs w:val="22"/>
        </w:rPr>
        <w:t>BOROUGH OF ATLANTIC HIGHLANDS</w:t>
      </w:r>
    </w:p>
    <w:p w:rsidR="009B532E" w:rsidRPr="00FA7C8E" w:rsidRDefault="009B532E" w:rsidP="009B532E">
      <w:pPr>
        <w:jc w:val="center"/>
        <w:rPr>
          <w:b/>
          <w:bCs/>
          <w:sz w:val="22"/>
          <w:szCs w:val="22"/>
        </w:rPr>
      </w:pPr>
      <w:r w:rsidRPr="00FA7C8E">
        <w:rPr>
          <w:b/>
          <w:bCs/>
          <w:sz w:val="22"/>
          <w:szCs w:val="22"/>
        </w:rPr>
        <w:t>February 4, 2021</w:t>
      </w:r>
    </w:p>
    <w:p w:rsidR="009B532E" w:rsidRPr="00FA7C8E" w:rsidRDefault="009B532E" w:rsidP="009B532E">
      <w:pPr>
        <w:jc w:val="center"/>
        <w:rPr>
          <w:b/>
          <w:bCs/>
          <w:sz w:val="22"/>
          <w:szCs w:val="22"/>
        </w:rPr>
      </w:pPr>
      <w:r w:rsidRPr="00FA7C8E">
        <w:rPr>
          <w:b/>
          <w:bCs/>
          <w:sz w:val="22"/>
          <w:szCs w:val="22"/>
        </w:rPr>
        <w:t>Agenda: to the extent known</w:t>
      </w:r>
    </w:p>
    <w:p w:rsidR="009B532E" w:rsidRPr="00FA7C8E" w:rsidRDefault="009B532E" w:rsidP="009B532E">
      <w:pPr>
        <w:jc w:val="center"/>
        <w:rPr>
          <w:b/>
          <w:bCs/>
          <w:sz w:val="22"/>
          <w:szCs w:val="22"/>
        </w:rPr>
      </w:pPr>
    </w:p>
    <w:p w:rsidR="009B532E" w:rsidRPr="00FA7C8E" w:rsidRDefault="009B532E" w:rsidP="009B532E">
      <w:pPr>
        <w:rPr>
          <w:b/>
          <w:sz w:val="22"/>
          <w:szCs w:val="22"/>
        </w:rPr>
      </w:pPr>
      <w:r w:rsidRPr="00FA7C8E">
        <w:rPr>
          <w:b/>
          <w:sz w:val="22"/>
          <w:szCs w:val="22"/>
        </w:rPr>
        <w:t xml:space="preserve">PURSUANT TO SECTION 5 OF THE OPEN PUBLIC MEETINGS ACT THIS MEETING HAS BEEN DULY ADVERTISED IN ACCORDANCE WITH LAW BY PUBLICATION IN THE OFFICIAL NEWSPAPERS OF THE BOROUGH AND BY POSTING IN BOROUGH HALL BY THE BOROUGH CLERK AS PART OF THE ANNUAL NOTICE. THIS MEETING IS A QUASIJUDICIAL PROCEEDING, ANY COMMENTS OR QUESTIONS MUST BE LIMITED TO ISSUES THAT ARE RELEVANT TO WHAT THE BOARD MAY LEGALLY CONSIDER IN REACHING A DECISION. DECORUM APPROPRIATE TO A JUDICIAL HEARING MUST BE MAINTAINED AT ALL TIME. </w:t>
      </w:r>
    </w:p>
    <w:p w:rsidR="009B532E" w:rsidRPr="00FA7C8E" w:rsidRDefault="009B532E" w:rsidP="009B532E">
      <w:pPr>
        <w:rPr>
          <w:b/>
          <w:bCs/>
          <w:sz w:val="22"/>
          <w:szCs w:val="22"/>
        </w:rPr>
      </w:pPr>
    </w:p>
    <w:p w:rsidR="009B532E" w:rsidRPr="00FA7C8E" w:rsidRDefault="009B532E" w:rsidP="009B532E">
      <w:pPr>
        <w:rPr>
          <w:b/>
          <w:bCs/>
          <w:sz w:val="22"/>
          <w:szCs w:val="22"/>
        </w:rPr>
      </w:pPr>
    </w:p>
    <w:p w:rsidR="009B532E" w:rsidRPr="00FA7C8E" w:rsidRDefault="009B532E" w:rsidP="009B532E">
      <w:pPr>
        <w:spacing w:line="276" w:lineRule="auto"/>
        <w:rPr>
          <w:b/>
          <w:bCs/>
          <w:sz w:val="22"/>
          <w:szCs w:val="22"/>
        </w:rPr>
      </w:pPr>
      <w:r w:rsidRPr="00FA7C8E">
        <w:rPr>
          <w:b/>
          <w:bCs/>
          <w:sz w:val="22"/>
          <w:szCs w:val="22"/>
        </w:rPr>
        <w:t>WORKSHOP MEETING:  7:00pm</w:t>
      </w:r>
    </w:p>
    <w:p w:rsidR="009B532E" w:rsidRPr="00FA7C8E" w:rsidRDefault="009B532E" w:rsidP="009B532E">
      <w:pPr>
        <w:numPr>
          <w:ilvl w:val="0"/>
          <w:numId w:val="1"/>
        </w:numPr>
        <w:spacing w:line="276" w:lineRule="auto"/>
        <w:rPr>
          <w:b/>
          <w:bCs/>
          <w:sz w:val="22"/>
          <w:szCs w:val="22"/>
        </w:rPr>
      </w:pPr>
      <w:r w:rsidRPr="00FA7C8E">
        <w:rPr>
          <w:b/>
          <w:bCs/>
          <w:sz w:val="22"/>
          <w:szCs w:val="22"/>
        </w:rPr>
        <w:t>Call to Order</w:t>
      </w:r>
    </w:p>
    <w:p w:rsidR="009B532E" w:rsidRPr="00FA7C8E" w:rsidRDefault="009B532E" w:rsidP="009B532E">
      <w:pPr>
        <w:numPr>
          <w:ilvl w:val="0"/>
          <w:numId w:val="1"/>
        </w:numPr>
        <w:spacing w:line="276" w:lineRule="auto"/>
        <w:rPr>
          <w:b/>
          <w:bCs/>
          <w:sz w:val="22"/>
          <w:szCs w:val="22"/>
        </w:rPr>
      </w:pPr>
      <w:r w:rsidRPr="00FA7C8E">
        <w:rPr>
          <w:b/>
          <w:bCs/>
          <w:sz w:val="22"/>
          <w:szCs w:val="22"/>
        </w:rPr>
        <w:t>Roll Call</w:t>
      </w:r>
    </w:p>
    <w:p w:rsidR="009B532E" w:rsidRPr="00FA7C8E" w:rsidRDefault="009B532E" w:rsidP="009B532E">
      <w:pPr>
        <w:numPr>
          <w:ilvl w:val="0"/>
          <w:numId w:val="1"/>
        </w:numPr>
        <w:spacing w:after="60" w:line="276" w:lineRule="auto"/>
        <w:rPr>
          <w:b/>
          <w:bCs/>
          <w:sz w:val="22"/>
          <w:szCs w:val="22"/>
        </w:rPr>
      </w:pPr>
      <w:r w:rsidRPr="00FA7C8E">
        <w:rPr>
          <w:b/>
          <w:bCs/>
          <w:sz w:val="22"/>
          <w:szCs w:val="22"/>
        </w:rPr>
        <w:t>Procedural Notice</w:t>
      </w:r>
    </w:p>
    <w:p w:rsidR="009B532E" w:rsidRPr="00FA7C8E" w:rsidRDefault="009B532E" w:rsidP="009B532E">
      <w:pPr>
        <w:numPr>
          <w:ilvl w:val="0"/>
          <w:numId w:val="1"/>
        </w:numPr>
        <w:spacing w:after="60" w:line="276" w:lineRule="auto"/>
        <w:rPr>
          <w:b/>
          <w:bCs/>
          <w:sz w:val="22"/>
          <w:szCs w:val="22"/>
        </w:rPr>
      </w:pPr>
      <w:r w:rsidRPr="00FA7C8E">
        <w:rPr>
          <w:b/>
          <w:bCs/>
          <w:sz w:val="22"/>
          <w:szCs w:val="22"/>
        </w:rPr>
        <w:t>Silent Prayer</w:t>
      </w:r>
    </w:p>
    <w:p w:rsidR="009B532E" w:rsidRPr="00FA7C8E" w:rsidRDefault="009B532E" w:rsidP="009B532E">
      <w:pPr>
        <w:numPr>
          <w:ilvl w:val="0"/>
          <w:numId w:val="1"/>
        </w:numPr>
        <w:spacing w:after="60" w:line="276" w:lineRule="auto"/>
        <w:rPr>
          <w:b/>
          <w:bCs/>
          <w:sz w:val="22"/>
          <w:szCs w:val="22"/>
        </w:rPr>
      </w:pPr>
      <w:r w:rsidRPr="00FA7C8E">
        <w:rPr>
          <w:b/>
          <w:bCs/>
          <w:sz w:val="22"/>
          <w:szCs w:val="22"/>
        </w:rPr>
        <w:t>Pledge of Allegiance</w:t>
      </w:r>
    </w:p>
    <w:p w:rsidR="009B532E" w:rsidRPr="00FA7C8E" w:rsidRDefault="009B532E" w:rsidP="009B532E">
      <w:pPr>
        <w:numPr>
          <w:ilvl w:val="0"/>
          <w:numId w:val="1"/>
        </w:numPr>
        <w:spacing w:line="276" w:lineRule="auto"/>
        <w:rPr>
          <w:b/>
          <w:bCs/>
          <w:sz w:val="22"/>
          <w:szCs w:val="22"/>
        </w:rPr>
      </w:pPr>
      <w:r w:rsidRPr="00FA7C8E">
        <w:rPr>
          <w:b/>
          <w:bCs/>
          <w:sz w:val="22"/>
          <w:szCs w:val="22"/>
        </w:rPr>
        <w:t>Public Comment (For items not on this agenda)</w:t>
      </w:r>
    </w:p>
    <w:p w:rsidR="009B532E" w:rsidRPr="00FA7C8E" w:rsidRDefault="009B532E" w:rsidP="009B532E">
      <w:pPr>
        <w:numPr>
          <w:ilvl w:val="0"/>
          <w:numId w:val="1"/>
        </w:numPr>
        <w:spacing w:line="276" w:lineRule="auto"/>
        <w:rPr>
          <w:b/>
          <w:bCs/>
          <w:sz w:val="22"/>
          <w:szCs w:val="22"/>
        </w:rPr>
      </w:pPr>
      <w:r w:rsidRPr="00FA7C8E">
        <w:rPr>
          <w:b/>
          <w:bCs/>
          <w:sz w:val="22"/>
          <w:szCs w:val="22"/>
        </w:rPr>
        <w:t>Pending Litigation</w:t>
      </w:r>
    </w:p>
    <w:p w:rsidR="009B532E" w:rsidRPr="00FA7C8E" w:rsidRDefault="009B532E" w:rsidP="009B532E">
      <w:pPr>
        <w:numPr>
          <w:ilvl w:val="0"/>
          <w:numId w:val="1"/>
        </w:numPr>
        <w:spacing w:line="276" w:lineRule="auto"/>
        <w:rPr>
          <w:b/>
          <w:bCs/>
          <w:sz w:val="22"/>
          <w:szCs w:val="22"/>
        </w:rPr>
      </w:pPr>
      <w:r w:rsidRPr="00FA7C8E">
        <w:rPr>
          <w:b/>
          <w:bCs/>
          <w:sz w:val="22"/>
          <w:szCs w:val="22"/>
        </w:rPr>
        <w:t>Other Business</w:t>
      </w:r>
    </w:p>
    <w:p w:rsidR="00F8437A" w:rsidRPr="00FA7C8E" w:rsidRDefault="00F8437A" w:rsidP="00F8437A">
      <w:pPr>
        <w:spacing w:line="276" w:lineRule="auto"/>
        <w:ind w:left="720"/>
        <w:rPr>
          <w:b/>
          <w:bCs/>
          <w:sz w:val="22"/>
          <w:szCs w:val="22"/>
        </w:rPr>
      </w:pPr>
      <w:r w:rsidRPr="00FA7C8E">
        <w:rPr>
          <w:b/>
          <w:bCs/>
          <w:sz w:val="22"/>
          <w:szCs w:val="22"/>
        </w:rPr>
        <w:t xml:space="preserve">1. Ordinance 02-2021 Borough Code/ 311 </w:t>
      </w:r>
      <w:proofErr w:type="spellStart"/>
      <w:r w:rsidRPr="00FA7C8E">
        <w:rPr>
          <w:b/>
          <w:bCs/>
          <w:sz w:val="22"/>
          <w:szCs w:val="22"/>
        </w:rPr>
        <w:t>Stormwater</w:t>
      </w:r>
      <w:proofErr w:type="spellEnd"/>
      <w:r w:rsidRPr="00FA7C8E">
        <w:rPr>
          <w:b/>
          <w:bCs/>
          <w:sz w:val="22"/>
          <w:szCs w:val="22"/>
        </w:rPr>
        <w:t xml:space="preserve"> Management </w:t>
      </w:r>
    </w:p>
    <w:p w:rsidR="00F8437A" w:rsidRPr="00FA7C8E" w:rsidRDefault="00F8437A" w:rsidP="00F8437A">
      <w:pPr>
        <w:spacing w:line="276" w:lineRule="auto"/>
        <w:ind w:left="720"/>
        <w:rPr>
          <w:b/>
          <w:bCs/>
          <w:sz w:val="22"/>
          <w:szCs w:val="22"/>
        </w:rPr>
      </w:pPr>
      <w:r w:rsidRPr="00FA7C8E">
        <w:rPr>
          <w:b/>
          <w:bCs/>
          <w:sz w:val="22"/>
          <w:szCs w:val="22"/>
        </w:rPr>
        <w:t>2. Ordinance 04-2021 Borough Code/150-19 Escrow Deposit and Application Fees</w:t>
      </w:r>
    </w:p>
    <w:p w:rsidR="009B532E" w:rsidRPr="00FA7C8E" w:rsidRDefault="009B532E" w:rsidP="009B532E">
      <w:pPr>
        <w:numPr>
          <w:ilvl w:val="0"/>
          <w:numId w:val="1"/>
        </w:numPr>
        <w:spacing w:line="276" w:lineRule="auto"/>
        <w:rPr>
          <w:b/>
          <w:bCs/>
          <w:sz w:val="22"/>
          <w:szCs w:val="22"/>
        </w:rPr>
      </w:pPr>
      <w:r w:rsidRPr="00FA7C8E">
        <w:rPr>
          <w:b/>
          <w:bCs/>
          <w:sz w:val="22"/>
          <w:szCs w:val="22"/>
        </w:rPr>
        <w:t>Adjournment</w:t>
      </w:r>
    </w:p>
    <w:p w:rsidR="009B532E" w:rsidRPr="00FA7C8E" w:rsidRDefault="009B532E" w:rsidP="009B532E">
      <w:pPr>
        <w:spacing w:line="276" w:lineRule="auto"/>
        <w:rPr>
          <w:b/>
          <w:bCs/>
          <w:sz w:val="22"/>
          <w:szCs w:val="22"/>
        </w:rPr>
      </w:pPr>
    </w:p>
    <w:p w:rsidR="009B532E" w:rsidRPr="00FA7C8E" w:rsidRDefault="009B532E" w:rsidP="009B532E">
      <w:pPr>
        <w:spacing w:line="276" w:lineRule="auto"/>
        <w:rPr>
          <w:b/>
          <w:bCs/>
          <w:sz w:val="22"/>
          <w:szCs w:val="22"/>
        </w:rPr>
      </w:pPr>
      <w:r w:rsidRPr="00FA7C8E">
        <w:rPr>
          <w:b/>
          <w:bCs/>
          <w:sz w:val="22"/>
          <w:szCs w:val="22"/>
        </w:rPr>
        <w:t>REGULAR MEETING:   Immediately Following</w:t>
      </w:r>
    </w:p>
    <w:p w:rsidR="009B532E" w:rsidRPr="00FA7C8E" w:rsidRDefault="009B532E" w:rsidP="009B532E">
      <w:pPr>
        <w:numPr>
          <w:ilvl w:val="0"/>
          <w:numId w:val="2"/>
        </w:numPr>
        <w:spacing w:line="276" w:lineRule="auto"/>
        <w:rPr>
          <w:b/>
          <w:bCs/>
          <w:sz w:val="22"/>
          <w:szCs w:val="22"/>
        </w:rPr>
      </w:pPr>
      <w:r w:rsidRPr="00FA7C8E">
        <w:rPr>
          <w:b/>
          <w:bCs/>
          <w:sz w:val="22"/>
          <w:szCs w:val="22"/>
        </w:rPr>
        <w:t>Call to Order</w:t>
      </w:r>
    </w:p>
    <w:p w:rsidR="009B532E" w:rsidRPr="00FA7C8E" w:rsidRDefault="009B532E" w:rsidP="009B532E">
      <w:pPr>
        <w:numPr>
          <w:ilvl w:val="0"/>
          <w:numId w:val="2"/>
        </w:numPr>
        <w:spacing w:line="276" w:lineRule="auto"/>
        <w:rPr>
          <w:b/>
          <w:bCs/>
          <w:sz w:val="22"/>
          <w:szCs w:val="22"/>
        </w:rPr>
      </w:pPr>
      <w:r w:rsidRPr="00FA7C8E">
        <w:rPr>
          <w:b/>
          <w:bCs/>
          <w:sz w:val="22"/>
          <w:szCs w:val="22"/>
        </w:rPr>
        <w:t>Roll Call</w:t>
      </w:r>
    </w:p>
    <w:p w:rsidR="002F192A" w:rsidRPr="00FA7C8E" w:rsidRDefault="002F192A" w:rsidP="009B532E">
      <w:pPr>
        <w:numPr>
          <w:ilvl w:val="0"/>
          <w:numId w:val="2"/>
        </w:numPr>
        <w:spacing w:line="276" w:lineRule="auto"/>
        <w:rPr>
          <w:b/>
          <w:bCs/>
          <w:sz w:val="22"/>
          <w:szCs w:val="22"/>
        </w:rPr>
      </w:pPr>
      <w:r w:rsidRPr="00FA7C8E">
        <w:rPr>
          <w:b/>
          <w:bCs/>
          <w:sz w:val="22"/>
          <w:szCs w:val="22"/>
        </w:rPr>
        <w:t>Approval of the Minutes for January 7</w:t>
      </w:r>
      <w:r w:rsidRPr="00FA7C8E">
        <w:rPr>
          <w:b/>
          <w:bCs/>
          <w:sz w:val="22"/>
          <w:szCs w:val="22"/>
          <w:vertAlign w:val="superscript"/>
        </w:rPr>
        <w:t>th</w:t>
      </w:r>
      <w:r w:rsidRPr="00FA7C8E">
        <w:rPr>
          <w:b/>
          <w:bCs/>
          <w:sz w:val="22"/>
          <w:szCs w:val="22"/>
        </w:rPr>
        <w:t xml:space="preserve"> 2021</w:t>
      </w:r>
    </w:p>
    <w:p w:rsidR="002F192A" w:rsidRPr="00FA7C8E" w:rsidRDefault="002F192A" w:rsidP="009B532E">
      <w:pPr>
        <w:numPr>
          <w:ilvl w:val="0"/>
          <w:numId w:val="2"/>
        </w:numPr>
        <w:spacing w:line="276" w:lineRule="auto"/>
        <w:rPr>
          <w:b/>
          <w:bCs/>
          <w:sz w:val="22"/>
          <w:szCs w:val="22"/>
        </w:rPr>
      </w:pPr>
      <w:r w:rsidRPr="00FA7C8E">
        <w:rPr>
          <w:b/>
          <w:bCs/>
          <w:sz w:val="22"/>
          <w:szCs w:val="22"/>
        </w:rPr>
        <w:t>Approval of the Attorney Voucher for the Month of December in the amount of $</w:t>
      </w:r>
      <w:r w:rsidR="00A65CF1" w:rsidRPr="00FA7C8E">
        <w:rPr>
          <w:b/>
          <w:bCs/>
          <w:sz w:val="22"/>
          <w:szCs w:val="22"/>
        </w:rPr>
        <w:t>3645.00</w:t>
      </w:r>
    </w:p>
    <w:p w:rsidR="002F192A" w:rsidRPr="00FA7C8E" w:rsidRDefault="00C060A2" w:rsidP="006737EE">
      <w:pPr>
        <w:numPr>
          <w:ilvl w:val="0"/>
          <w:numId w:val="2"/>
        </w:numPr>
        <w:spacing w:line="276" w:lineRule="auto"/>
        <w:rPr>
          <w:b/>
          <w:bCs/>
          <w:sz w:val="22"/>
          <w:szCs w:val="22"/>
        </w:rPr>
      </w:pPr>
      <w:r w:rsidRPr="00FA7C8E">
        <w:rPr>
          <w:b/>
          <w:bCs/>
          <w:sz w:val="22"/>
          <w:szCs w:val="22"/>
        </w:rPr>
        <w:t>PB20-13 , Block 97, Lot 28, 31 Second Avenue(Niles)-Memorialize Resolution Granting Approve for Bulk Variances</w:t>
      </w:r>
    </w:p>
    <w:p w:rsidR="003055FA" w:rsidRPr="00FA7C8E" w:rsidRDefault="003055FA" w:rsidP="003055FA">
      <w:pPr>
        <w:numPr>
          <w:ilvl w:val="0"/>
          <w:numId w:val="2"/>
        </w:numPr>
        <w:spacing w:line="276" w:lineRule="auto"/>
        <w:rPr>
          <w:b/>
          <w:bCs/>
          <w:sz w:val="22"/>
          <w:szCs w:val="22"/>
        </w:rPr>
      </w:pPr>
      <w:r w:rsidRPr="00FA7C8E">
        <w:rPr>
          <w:b/>
          <w:bCs/>
          <w:sz w:val="22"/>
          <w:szCs w:val="22"/>
        </w:rPr>
        <w:t>Mother Teresa Redevelopment Plan</w:t>
      </w:r>
      <w:r w:rsidR="00FA7C8E">
        <w:rPr>
          <w:b/>
          <w:bCs/>
          <w:sz w:val="22"/>
          <w:szCs w:val="22"/>
        </w:rPr>
        <w:t xml:space="preserve"> Map and Statement</w:t>
      </w:r>
      <w:r w:rsidRPr="00FA7C8E">
        <w:rPr>
          <w:b/>
          <w:bCs/>
          <w:sz w:val="22"/>
          <w:szCs w:val="22"/>
        </w:rPr>
        <w:t>, Block 139, Lot 5, 55 South Avenue</w:t>
      </w:r>
    </w:p>
    <w:p w:rsidR="004045D6" w:rsidRPr="00FA7C8E" w:rsidRDefault="004045D6" w:rsidP="003055FA">
      <w:pPr>
        <w:numPr>
          <w:ilvl w:val="0"/>
          <w:numId w:val="2"/>
        </w:numPr>
        <w:spacing w:line="276" w:lineRule="auto"/>
        <w:rPr>
          <w:b/>
          <w:bCs/>
          <w:sz w:val="22"/>
          <w:szCs w:val="22"/>
        </w:rPr>
      </w:pPr>
      <w:r w:rsidRPr="00FA7C8E">
        <w:rPr>
          <w:b/>
          <w:bCs/>
          <w:sz w:val="22"/>
          <w:szCs w:val="22"/>
        </w:rPr>
        <w:t xml:space="preserve">PB20-22 Block 89, Lot 1.021, 37 East </w:t>
      </w:r>
      <w:r w:rsidR="00FA7C8E" w:rsidRPr="00FA7C8E">
        <w:rPr>
          <w:b/>
          <w:bCs/>
          <w:sz w:val="22"/>
          <w:szCs w:val="22"/>
        </w:rPr>
        <w:t>Washington-(Washington Asso</w:t>
      </w:r>
      <w:r w:rsidR="001D3944" w:rsidRPr="00FA7C8E">
        <w:rPr>
          <w:b/>
          <w:bCs/>
          <w:sz w:val="22"/>
          <w:szCs w:val="22"/>
        </w:rPr>
        <w:t>ciates, LLC</w:t>
      </w:r>
      <w:r w:rsidRPr="00FA7C8E">
        <w:rPr>
          <w:b/>
          <w:bCs/>
          <w:sz w:val="22"/>
          <w:szCs w:val="22"/>
        </w:rPr>
        <w:t>)-Application for Site Plan Approval</w:t>
      </w:r>
    </w:p>
    <w:p w:rsidR="003055FA" w:rsidRPr="00FA7C8E" w:rsidRDefault="003055FA" w:rsidP="003055FA">
      <w:pPr>
        <w:numPr>
          <w:ilvl w:val="0"/>
          <w:numId w:val="2"/>
        </w:numPr>
        <w:spacing w:line="276" w:lineRule="auto"/>
        <w:rPr>
          <w:b/>
          <w:bCs/>
          <w:sz w:val="22"/>
          <w:szCs w:val="22"/>
        </w:rPr>
      </w:pPr>
      <w:r w:rsidRPr="00FA7C8E">
        <w:rPr>
          <w:b/>
          <w:bCs/>
          <w:sz w:val="22"/>
          <w:szCs w:val="22"/>
        </w:rPr>
        <w:t>PB20-20 Block 81, Lot 10, 42 Asbury Avenue-(</w:t>
      </w:r>
      <w:proofErr w:type="spellStart"/>
      <w:r w:rsidRPr="00FA7C8E">
        <w:rPr>
          <w:b/>
          <w:bCs/>
          <w:sz w:val="22"/>
          <w:szCs w:val="22"/>
        </w:rPr>
        <w:t>Lorco</w:t>
      </w:r>
      <w:proofErr w:type="spellEnd"/>
      <w:r w:rsidRPr="00FA7C8E">
        <w:rPr>
          <w:b/>
          <w:bCs/>
          <w:sz w:val="22"/>
          <w:szCs w:val="22"/>
        </w:rPr>
        <w:t>)-Application for Bulk Variance</w:t>
      </w:r>
    </w:p>
    <w:p w:rsidR="002F192A" w:rsidRPr="00FA7C8E" w:rsidRDefault="002F192A" w:rsidP="002F192A">
      <w:pPr>
        <w:numPr>
          <w:ilvl w:val="0"/>
          <w:numId w:val="2"/>
        </w:numPr>
        <w:spacing w:line="276" w:lineRule="auto"/>
        <w:rPr>
          <w:b/>
          <w:bCs/>
          <w:sz w:val="22"/>
          <w:szCs w:val="22"/>
        </w:rPr>
      </w:pPr>
      <w:r w:rsidRPr="00FA7C8E">
        <w:rPr>
          <w:b/>
          <w:bCs/>
          <w:sz w:val="22"/>
          <w:szCs w:val="22"/>
        </w:rPr>
        <w:t>PB20-19, Block 9, Lot 5.03, 254 E Highland Avenue (</w:t>
      </w:r>
      <w:proofErr w:type="spellStart"/>
      <w:r w:rsidRPr="00FA7C8E">
        <w:rPr>
          <w:b/>
          <w:bCs/>
          <w:sz w:val="22"/>
          <w:szCs w:val="22"/>
        </w:rPr>
        <w:t>Jasontek</w:t>
      </w:r>
      <w:proofErr w:type="spellEnd"/>
      <w:r w:rsidRPr="00FA7C8E">
        <w:rPr>
          <w:b/>
          <w:bCs/>
          <w:sz w:val="22"/>
          <w:szCs w:val="22"/>
        </w:rPr>
        <w:t>/</w:t>
      </w:r>
      <w:proofErr w:type="spellStart"/>
      <w:r w:rsidRPr="00FA7C8E">
        <w:rPr>
          <w:b/>
          <w:bCs/>
          <w:sz w:val="22"/>
          <w:szCs w:val="22"/>
        </w:rPr>
        <w:t>Zilincar</w:t>
      </w:r>
      <w:proofErr w:type="spellEnd"/>
      <w:r w:rsidRPr="00FA7C8E">
        <w:rPr>
          <w:b/>
          <w:bCs/>
          <w:sz w:val="22"/>
          <w:szCs w:val="22"/>
        </w:rPr>
        <w:t>)- Application for Bulk Variances</w:t>
      </w:r>
    </w:p>
    <w:p w:rsidR="002F192A" w:rsidRPr="00FA7C8E" w:rsidRDefault="002F192A" w:rsidP="002F192A">
      <w:pPr>
        <w:numPr>
          <w:ilvl w:val="0"/>
          <w:numId w:val="2"/>
        </w:numPr>
        <w:spacing w:line="276" w:lineRule="auto"/>
        <w:rPr>
          <w:b/>
          <w:bCs/>
          <w:sz w:val="22"/>
          <w:szCs w:val="22"/>
        </w:rPr>
      </w:pPr>
      <w:r w:rsidRPr="00FA7C8E">
        <w:rPr>
          <w:b/>
          <w:bCs/>
          <w:sz w:val="22"/>
          <w:szCs w:val="22"/>
        </w:rPr>
        <w:t>PB20-18 Block 61, Lot 4, 87 Me</w:t>
      </w:r>
      <w:r w:rsidR="004045D6" w:rsidRPr="00FA7C8E">
        <w:rPr>
          <w:b/>
          <w:bCs/>
          <w:sz w:val="22"/>
          <w:szCs w:val="22"/>
        </w:rPr>
        <w:t>morial Parkway (</w:t>
      </w:r>
      <w:proofErr w:type="spellStart"/>
      <w:r w:rsidR="004045D6" w:rsidRPr="00FA7C8E">
        <w:rPr>
          <w:b/>
          <w:bCs/>
          <w:sz w:val="22"/>
          <w:szCs w:val="22"/>
        </w:rPr>
        <w:t>Zlata</w:t>
      </w:r>
      <w:proofErr w:type="spellEnd"/>
      <w:r w:rsidR="004045D6" w:rsidRPr="00FA7C8E">
        <w:rPr>
          <w:b/>
          <w:bCs/>
          <w:sz w:val="22"/>
          <w:szCs w:val="22"/>
        </w:rPr>
        <w:t xml:space="preserve">/Clancy)- </w:t>
      </w:r>
      <w:r w:rsidRPr="00FA7C8E">
        <w:rPr>
          <w:b/>
          <w:bCs/>
          <w:sz w:val="22"/>
          <w:szCs w:val="22"/>
        </w:rPr>
        <w:t>Application for variance</w:t>
      </w:r>
    </w:p>
    <w:p w:rsidR="009112E1" w:rsidRPr="00FA7C8E" w:rsidRDefault="002F192A" w:rsidP="009112E1">
      <w:pPr>
        <w:numPr>
          <w:ilvl w:val="0"/>
          <w:numId w:val="2"/>
        </w:numPr>
        <w:spacing w:line="276" w:lineRule="auto"/>
        <w:rPr>
          <w:b/>
          <w:bCs/>
          <w:sz w:val="22"/>
          <w:szCs w:val="22"/>
        </w:rPr>
      </w:pPr>
      <w:r w:rsidRPr="00FA7C8E">
        <w:rPr>
          <w:rFonts w:eastAsiaTheme="minorHAnsi"/>
          <w:b/>
          <w:sz w:val="22"/>
          <w:szCs w:val="22"/>
        </w:rPr>
        <w:t>PB20-03 Block 37, Lots 16 &amp; 17, 144-146 Wesley Avenue (Evergreen Builders/Hoffman)-Application for Minor Subdivision, Lot Line Adjustment</w:t>
      </w:r>
    </w:p>
    <w:p w:rsidR="009112E1" w:rsidRPr="00FA7C8E" w:rsidRDefault="00542B51" w:rsidP="009112E1">
      <w:pPr>
        <w:numPr>
          <w:ilvl w:val="0"/>
          <w:numId w:val="2"/>
        </w:numPr>
        <w:spacing w:line="276" w:lineRule="auto"/>
        <w:rPr>
          <w:rFonts w:ascii="Times" w:hAnsi="Times"/>
          <w:b/>
          <w:bCs/>
          <w:sz w:val="22"/>
          <w:szCs w:val="22"/>
        </w:rPr>
      </w:pPr>
      <w:r w:rsidRPr="00FA7C8E">
        <w:rPr>
          <w:rFonts w:ascii="Times" w:hAnsi="Times" w:cs="Calibri"/>
          <w:b/>
          <w:sz w:val="22"/>
          <w:szCs w:val="22"/>
        </w:rPr>
        <w:t>Executive Session If N</w:t>
      </w:r>
      <w:r w:rsidR="009112E1" w:rsidRPr="00FA7C8E">
        <w:rPr>
          <w:rFonts w:ascii="Times" w:hAnsi="Times" w:cs="Calibri"/>
          <w:b/>
          <w:sz w:val="22"/>
          <w:szCs w:val="22"/>
        </w:rPr>
        <w:t>eeded</w:t>
      </w:r>
    </w:p>
    <w:p w:rsidR="00397A0C" w:rsidRPr="00FA7C8E" w:rsidRDefault="009112E1" w:rsidP="009112E1">
      <w:pPr>
        <w:numPr>
          <w:ilvl w:val="0"/>
          <w:numId w:val="2"/>
        </w:numPr>
        <w:spacing w:line="276" w:lineRule="auto"/>
        <w:rPr>
          <w:b/>
          <w:bCs/>
          <w:sz w:val="22"/>
          <w:szCs w:val="22"/>
        </w:rPr>
      </w:pPr>
      <w:r w:rsidRPr="00FA7C8E">
        <w:rPr>
          <w:b/>
          <w:bCs/>
          <w:sz w:val="22"/>
          <w:szCs w:val="22"/>
        </w:rPr>
        <w:t>Adjournment</w:t>
      </w:r>
    </w:p>
    <w:sectPr w:rsidR="00397A0C" w:rsidRPr="00FA7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A7772"/>
    <w:multiLevelType w:val="hybridMultilevel"/>
    <w:tmpl w:val="55C25B20"/>
    <w:lvl w:ilvl="0" w:tplc="6F3A7CA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153CF"/>
    <w:multiLevelType w:val="hybridMultilevel"/>
    <w:tmpl w:val="C67E6F00"/>
    <w:lvl w:ilvl="0" w:tplc="327A00A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251032"/>
    <w:multiLevelType w:val="hybridMultilevel"/>
    <w:tmpl w:val="64FC9D6C"/>
    <w:lvl w:ilvl="0" w:tplc="698EEC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2E"/>
    <w:rsid w:val="001D3944"/>
    <w:rsid w:val="002F192A"/>
    <w:rsid w:val="003055FA"/>
    <w:rsid w:val="004045D6"/>
    <w:rsid w:val="00542B51"/>
    <w:rsid w:val="00641137"/>
    <w:rsid w:val="006737EE"/>
    <w:rsid w:val="009112E1"/>
    <w:rsid w:val="00970656"/>
    <w:rsid w:val="009B532E"/>
    <w:rsid w:val="00A65CF1"/>
    <w:rsid w:val="00B24FD4"/>
    <w:rsid w:val="00C060A2"/>
    <w:rsid w:val="00F8437A"/>
    <w:rsid w:val="00FA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18411-F355-4AAF-B8D4-0D715019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532E"/>
    <w:pPr>
      <w:jc w:val="center"/>
    </w:pPr>
    <w:rPr>
      <w:b/>
      <w:bCs/>
    </w:rPr>
  </w:style>
  <w:style w:type="character" w:customStyle="1" w:styleId="TitleChar">
    <w:name w:val="Title Char"/>
    <w:basedOn w:val="DefaultParagraphFont"/>
    <w:link w:val="Title"/>
    <w:rsid w:val="009B532E"/>
    <w:rPr>
      <w:rFonts w:ascii="Times New Roman" w:eastAsia="Times New Roman" w:hAnsi="Times New Roman" w:cs="Times New Roman"/>
      <w:b/>
      <w:bCs/>
      <w:sz w:val="24"/>
      <w:szCs w:val="24"/>
    </w:rPr>
  </w:style>
  <w:style w:type="paragraph" w:styleId="ListParagraph">
    <w:name w:val="List Paragraph"/>
    <w:basedOn w:val="Normal"/>
    <w:uiPriority w:val="34"/>
    <w:qFormat/>
    <w:rsid w:val="009B5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Burke</dc:creator>
  <cp:keywords/>
  <dc:description/>
  <cp:lastModifiedBy>Christine Burke</cp:lastModifiedBy>
  <cp:revision>11</cp:revision>
  <dcterms:created xsi:type="dcterms:W3CDTF">2020-12-30T19:44:00Z</dcterms:created>
  <dcterms:modified xsi:type="dcterms:W3CDTF">2021-01-29T17:43:00Z</dcterms:modified>
</cp:coreProperties>
</file>